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42E" w:rsidRPr="00746CC1" w:rsidRDefault="00C4742E" w:rsidP="00BE75FC">
      <w:pPr>
        <w:tabs>
          <w:tab w:val="left" w:pos="567"/>
        </w:tabs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bookmarkStart w:id="0" w:name="_GoBack"/>
      <w:bookmarkEnd w:id="0"/>
    </w:p>
    <w:p w:rsidR="00C4742E" w:rsidRPr="00746CC1" w:rsidRDefault="00C4742E" w:rsidP="00BE75FC">
      <w:pPr>
        <w:tabs>
          <w:tab w:val="left" w:pos="720"/>
        </w:tabs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746CC1">
        <w:rPr>
          <w:rFonts w:ascii="Arial" w:hAnsi="Arial" w:cs="Arial"/>
          <w:b/>
          <w:bCs/>
          <w:color w:val="000000"/>
          <w:sz w:val="20"/>
          <w:szCs w:val="20"/>
        </w:rPr>
        <w:t xml:space="preserve">0. </w:t>
      </w:r>
      <w:r w:rsidRPr="00746CC1"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LISTA DE VERSIONES </w:t>
      </w:r>
    </w:p>
    <w:p w:rsidR="00C4742E" w:rsidRPr="00746CC1" w:rsidRDefault="00C4742E" w:rsidP="00BE75FC">
      <w:pPr>
        <w:tabs>
          <w:tab w:val="left" w:pos="567"/>
        </w:tabs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W w:w="8789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1933"/>
        <w:gridCol w:w="2321"/>
        <w:gridCol w:w="4535"/>
      </w:tblGrid>
      <w:tr w:rsidR="00C4742E" w:rsidRPr="00746CC1" w:rsidTr="00566E07">
        <w:trPr>
          <w:trHeight w:val="493"/>
        </w:trPr>
        <w:tc>
          <w:tcPr>
            <w:tcW w:w="1933" w:type="dxa"/>
            <w:vAlign w:val="center"/>
          </w:tcPr>
          <w:p w:rsidR="00C4742E" w:rsidRPr="00746CC1" w:rsidRDefault="00C4742E" w:rsidP="00BE75F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46CC1">
              <w:rPr>
                <w:rFonts w:ascii="Arial" w:hAnsi="Arial" w:cs="Arial"/>
                <w:b/>
                <w:sz w:val="20"/>
                <w:szCs w:val="20"/>
              </w:rPr>
              <w:t>VERSIÓN</w:t>
            </w:r>
          </w:p>
        </w:tc>
        <w:tc>
          <w:tcPr>
            <w:tcW w:w="2321" w:type="dxa"/>
            <w:vAlign w:val="center"/>
          </w:tcPr>
          <w:p w:rsidR="00C4742E" w:rsidRPr="00746CC1" w:rsidRDefault="00C4742E" w:rsidP="00BE75F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46CC1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4535" w:type="dxa"/>
            <w:vAlign w:val="center"/>
          </w:tcPr>
          <w:p w:rsidR="00C4742E" w:rsidRPr="00746CC1" w:rsidRDefault="00C4742E" w:rsidP="00BE75F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46CC1">
              <w:rPr>
                <w:rFonts w:ascii="Arial" w:hAnsi="Arial" w:cs="Arial"/>
                <w:b/>
                <w:sz w:val="20"/>
                <w:szCs w:val="20"/>
              </w:rPr>
              <w:t>RAZÓN DE LA ACTUALIZACIÓN</w:t>
            </w:r>
          </w:p>
        </w:tc>
      </w:tr>
      <w:tr w:rsidR="00C31DBC" w:rsidRPr="00746CC1" w:rsidTr="00566E07">
        <w:trPr>
          <w:trHeight w:val="493"/>
        </w:trPr>
        <w:tc>
          <w:tcPr>
            <w:tcW w:w="1933" w:type="dxa"/>
            <w:vAlign w:val="center"/>
          </w:tcPr>
          <w:p w:rsidR="00C31DBC" w:rsidRPr="00746CC1" w:rsidRDefault="00C31DBC" w:rsidP="00C31D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1" w:type="dxa"/>
            <w:vAlign w:val="center"/>
          </w:tcPr>
          <w:p w:rsidR="00C31DBC" w:rsidRPr="00746CC1" w:rsidRDefault="00C31DBC" w:rsidP="00C31DB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5" w:type="dxa"/>
            <w:vAlign w:val="center"/>
          </w:tcPr>
          <w:p w:rsidR="00C31DBC" w:rsidRPr="00746CC1" w:rsidRDefault="00C31DBC" w:rsidP="00C31DB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4742E" w:rsidRPr="00746CC1" w:rsidRDefault="00C4742E" w:rsidP="00BE75F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E75FC" w:rsidRPr="00746CC1" w:rsidRDefault="00BE75FC" w:rsidP="00BE75F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4742E" w:rsidRPr="00746CC1" w:rsidRDefault="00C4742E" w:rsidP="00BE75FC">
      <w:pPr>
        <w:spacing w:after="0" w:line="240" w:lineRule="auto"/>
        <w:ind w:left="720" w:hanging="720"/>
        <w:rPr>
          <w:rFonts w:ascii="Arial" w:hAnsi="Arial" w:cs="Arial"/>
          <w:sz w:val="20"/>
          <w:szCs w:val="20"/>
        </w:rPr>
      </w:pPr>
      <w:r w:rsidRPr="00746CC1">
        <w:rPr>
          <w:rFonts w:ascii="Arial" w:hAnsi="Arial" w:cs="Arial"/>
          <w:b/>
          <w:bCs/>
          <w:color w:val="000000"/>
          <w:sz w:val="20"/>
          <w:szCs w:val="20"/>
        </w:rPr>
        <w:t xml:space="preserve">1. </w:t>
      </w:r>
      <w:r w:rsidR="00A72931" w:rsidRPr="00746CC1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746CC1">
        <w:rPr>
          <w:rFonts w:ascii="Arial" w:hAnsi="Arial" w:cs="Arial"/>
          <w:b/>
          <w:bCs/>
          <w:color w:val="000000"/>
          <w:sz w:val="20"/>
          <w:szCs w:val="20"/>
        </w:rPr>
        <w:t>OBJETIVO</w:t>
      </w:r>
      <w:r w:rsidRPr="00746CC1">
        <w:rPr>
          <w:rFonts w:ascii="Arial" w:hAnsi="Arial" w:cs="Arial"/>
          <w:sz w:val="20"/>
          <w:szCs w:val="20"/>
        </w:rPr>
        <w:t xml:space="preserve"> </w:t>
      </w:r>
    </w:p>
    <w:p w:rsidR="00BE75FC" w:rsidRPr="00746CC1" w:rsidRDefault="00BE75FC" w:rsidP="00746CC1">
      <w:pPr>
        <w:spacing w:after="0" w:line="240" w:lineRule="auto"/>
        <w:ind w:left="720" w:hanging="720"/>
        <w:jc w:val="both"/>
        <w:rPr>
          <w:rFonts w:ascii="Arial" w:hAnsi="Arial" w:cs="Arial"/>
          <w:sz w:val="20"/>
          <w:szCs w:val="20"/>
        </w:rPr>
      </w:pPr>
    </w:p>
    <w:p w:rsidR="00D82816" w:rsidRPr="00746CC1" w:rsidRDefault="00A316C4" w:rsidP="00746CC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sz w:val="20"/>
          <w:szCs w:val="20"/>
          <w:lang w:eastAsia="es-ES"/>
        </w:rPr>
        <w:t xml:space="preserve">Atender las solicitudes de las organizaciones públicas, privadas y comunidad en general, para el uso de los espacios del instituto Municipal de Cultura de Yumbo-IMCY </w:t>
      </w:r>
    </w:p>
    <w:p w:rsidR="00815B7F" w:rsidRPr="00746CC1" w:rsidRDefault="00815B7F" w:rsidP="00746CC1">
      <w:pPr>
        <w:spacing w:after="0" w:line="240" w:lineRule="auto"/>
        <w:ind w:left="720" w:hanging="720"/>
        <w:jc w:val="both"/>
        <w:rPr>
          <w:rFonts w:ascii="Arial" w:hAnsi="Arial" w:cs="Arial"/>
          <w:sz w:val="20"/>
          <w:szCs w:val="20"/>
        </w:rPr>
      </w:pPr>
    </w:p>
    <w:p w:rsidR="00551211" w:rsidRPr="00746CC1" w:rsidRDefault="00551211" w:rsidP="00746CC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4742E" w:rsidRPr="00746CC1" w:rsidRDefault="00C4742E" w:rsidP="00746CC1">
      <w:pPr>
        <w:tabs>
          <w:tab w:val="left" w:pos="567"/>
          <w:tab w:val="left" w:pos="720"/>
        </w:tabs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746CC1">
        <w:rPr>
          <w:rFonts w:ascii="Arial" w:hAnsi="Arial" w:cs="Arial"/>
          <w:b/>
          <w:bCs/>
          <w:color w:val="000000"/>
          <w:sz w:val="20"/>
          <w:szCs w:val="20"/>
        </w:rPr>
        <w:t>2.</w:t>
      </w:r>
      <w:r w:rsidRPr="00746CC1"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 ALCANCE </w:t>
      </w:r>
    </w:p>
    <w:p w:rsidR="00D82816" w:rsidRPr="00746CC1" w:rsidRDefault="00D82816" w:rsidP="00746CC1">
      <w:pPr>
        <w:tabs>
          <w:tab w:val="left" w:pos="567"/>
          <w:tab w:val="left" w:pos="720"/>
        </w:tabs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746CC1" w:rsidRDefault="00D82816" w:rsidP="00A316C4">
      <w:pPr>
        <w:tabs>
          <w:tab w:val="left" w:pos="567"/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746CC1">
        <w:rPr>
          <w:rFonts w:ascii="Arial" w:eastAsia="Times New Roman" w:hAnsi="Arial" w:cs="Arial"/>
          <w:sz w:val="20"/>
          <w:szCs w:val="20"/>
          <w:lang w:eastAsia="es-ES"/>
        </w:rPr>
        <w:t xml:space="preserve">Este </w:t>
      </w:r>
      <w:r w:rsidR="00A316C4">
        <w:rPr>
          <w:rFonts w:ascii="Arial" w:eastAsia="Times New Roman" w:hAnsi="Arial" w:cs="Arial"/>
          <w:sz w:val="20"/>
          <w:szCs w:val="20"/>
          <w:lang w:eastAsia="es-ES"/>
        </w:rPr>
        <w:t xml:space="preserve">procedimiento aplica cuando los usuarios, manifiestan su interés en alquilar los espacios y finaliza con la entrega de los mismos; en el mismo estado en que fueron alquilados.  </w:t>
      </w:r>
    </w:p>
    <w:p w:rsidR="00D82816" w:rsidRPr="00746CC1" w:rsidRDefault="00D82816" w:rsidP="00746CC1">
      <w:pPr>
        <w:tabs>
          <w:tab w:val="left" w:pos="567"/>
          <w:tab w:val="left" w:pos="720"/>
        </w:tabs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746CC1">
        <w:rPr>
          <w:rFonts w:ascii="Arial" w:eastAsia="Times New Roman" w:hAnsi="Arial" w:cs="Arial"/>
          <w:sz w:val="20"/>
          <w:szCs w:val="20"/>
          <w:lang w:eastAsia="es-ES"/>
        </w:rPr>
        <w:br/>
      </w:r>
    </w:p>
    <w:p w:rsidR="00B12F57" w:rsidRPr="00746CC1" w:rsidRDefault="00B12F57" w:rsidP="00BE75FC">
      <w:pPr>
        <w:tabs>
          <w:tab w:val="left" w:pos="720"/>
        </w:tabs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9506B8" w:rsidRPr="00746CC1" w:rsidRDefault="00C4742E" w:rsidP="00C86344">
      <w:pPr>
        <w:tabs>
          <w:tab w:val="left" w:pos="567"/>
          <w:tab w:val="left" w:pos="720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46CC1">
        <w:rPr>
          <w:rFonts w:ascii="Arial" w:hAnsi="Arial" w:cs="Arial"/>
          <w:b/>
          <w:sz w:val="20"/>
          <w:szCs w:val="20"/>
        </w:rPr>
        <w:t>3.</w:t>
      </w:r>
      <w:r w:rsidRPr="00746CC1">
        <w:rPr>
          <w:rFonts w:ascii="Arial" w:hAnsi="Arial" w:cs="Arial"/>
          <w:b/>
          <w:sz w:val="20"/>
          <w:szCs w:val="20"/>
        </w:rPr>
        <w:tab/>
        <w:t xml:space="preserve">DEFINICIONES </w:t>
      </w:r>
    </w:p>
    <w:p w:rsidR="00A316C4" w:rsidRDefault="00A316C4" w:rsidP="00A316C4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A316C4" w:rsidRDefault="00A316C4" w:rsidP="00A316C4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No aplica.</w:t>
      </w:r>
    </w:p>
    <w:p w:rsidR="00C4742E" w:rsidRPr="00746CC1" w:rsidRDefault="00B153DB" w:rsidP="00A316C4">
      <w:pPr>
        <w:tabs>
          <w:tab w:val="left" w:pos="720"/>
        </w:tabs>
        <w:spacing w:after="0" w:line="240" w:lineRule="auto"/>
        <w:rPr>
          <w:rFonts w:ascii="Arial" w:hAnsi="Arial" w:cs="Arial"/>
          <w:b/>
          <w:sz w:val="20"/>
          <w:szCs w:val="20"/>
          <w:lang w:val="es-MX"/>
        </w:rPr>
      </w:pPr>
      <w:r w:rsidRPr="00746CC1">
        <w:rPr>
          <w:rFonts w:ascii="Arial" w:eastAsia="Times New Roman" w:hAnsi="Arial" w:cs="Arial"/>
          <w:b/>
          <w:sz w:val="20"/>
          <w:szCs w:val="20"/>
        </w:rPr>
        <w:br/>
      </w:r>
      <w:r w:rsidR="00C86344" w:rsidRPr="00746CC1">
        <w:rPr>
          <w:rFonts w:ascii="Arial" w:hAnsi="Arial" w:cs="Arial"/>
          <w:b/>
          <w:sz w:val="20"/>
          <w:szCs w:val="20"/>
          <w:lang w:val="es-MX"/>
        </w:rPr>
        <w:t>4.</w:t>
      </w:r>
      <w:r w:rsidR="00C86344" w:rsidRPr="00746CC1">
        <w:rPr>
          <w:rFonts w:ascii="Arial" w:hAnsi="Arial" w:cs="Arial"/>
          <w:b/>
          <w:sz w:val="20"/>
          <w:szCs w:val="20"/>
          <w:lang w:val="es-MX"/>
        </w:rPr>
        <w:tab/>
      </w:r>
      <w:r w:rsidR="00C4742E" w:rsidRPr="00746CC1">
        <w:rPr>
          <w:rFonts w:ascii="Arial" w:hAnsi="Arial" w:cs="Arial"/>
          <w:b/>
          <w:sz w:val="20"/>
          <w:szCs w:val="20"/>
          <w:lang w:val="es-MX"/>
        </w:rPr>
        <w:t>RESPONSABLES</w:t>
      </w:r>
    </w:p>
    <w:p w:rsidR="00C4742E" w:rsidRPr="00746CC1" w:rsidRDefault="00C4742E" w:rsidP="00BE75FC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MX"/>
        </w:rPr>
      </w:pPr>
    </w:p>
    <w:p w:rsidR="00746CC1" w:rsidRPr="00746CC1" w:rsidRDefault="00A316C4" w:rsidP="00BE75FC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MX"/>
        </w:rPr>
      </w:pPr>
      <w:r>
        <w:rPr>
          <w:rFonts w:ascii="Arial" w:hAnsi="Arial" w:cs="Arial"/>
          <w:sz w:val="20"/>
          <w:szCs w:val="20"/>
          <w:lang w:val="es-MX"/>
        </w:rPr>
        <w:t>Coordinador de Área</w:t>
      </w:r>
    </w:p>
    <w:p w:rsidR="00C4742E" w:rsidRPr="00746CC1" w:rsidRDefault="00C4742E" w:rsidP="00BE75FC">
      <w:pPr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  <w:lang w:val="es-MX"/>
        </w:rPr>
      </w:pPr>
    </w:p>
    <w:p w:rsidR="00C4742E" w:rsidRPr="00746CC1" w:rsidRDefault="00C4742E" w:rsidP="00BE75FC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  <w:lang w:val="es-MX"/>
        </w:rPr>
      </w:pPr>
      <w:r w:rsidRPr="00746CC1">
        <w:rPr>
          <w:rFonts w:ascii="Arial" w:hAnsi="Arial" w:cs="Arial"/>
          <w:b/>
          <w:bCs/>
          <w:color w:val="000000"/>
          <w:sz w:val="20"/>
          <w:szCs w:val="20"/>
          <w:lang w:val="es-MX"/>
        </w:rPr>
        <w:t>5.</w:t>
      </w:r>
      <w:r w:rsidRPr="00746CC1">
        <w:rPr>
          <w:rFonts w:ascii="Arial" w:hAnsi="Arial" w:cs="Arial"/>
          <w:b/>
          <w:bCs/>
          <w:color w:val="000000"/>
          <w:sz w:val="20"/>
          <w:szCs w:val="20"/>
          <w:lang w:val="es-MX"/>
        </w:rPr>
        <w:tab/>
        <w:t>DESCRIPCIÓN DEL PROCEDIMIENTO</w:t>
      </w:r>
    </w:p>
    <w:p w:rsidR="002B6712" w:rsidRPr="00746CC1" w:rsidRDefault="002B6712" w:rsidP="00BE75FC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  <w:lang w:val="es-MX"/>
        </w:rPr>
      </w:pPr>
    </w:p>
    <w:p w:rsidR="00935BB3" w:rsidRPr="00746CC1" w:rsidRDefault="00935BB3" w:rsidP="00BE75FC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  <w:lang w:val="es-MX"/>
        </w:rPr>
      </w:pPr>
    </w:p>
    <w:p w:rsidR="002B6712" w:rsidRPr="00746CC1" w:rsidRDefault="002B6712" w:rsidP="00BE75FC">
      <w:pPr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  <w:lang w:val="es-MX"/>
        </w:rPr>
      </w:pPr>
    </w:p>
    <w:tbl>
      <w:tblPr>
        <w:tblpPr w:leftFromText="180" w:rightFromText="180" w:vertAnchor="text" w:tblpY="1"/>
        <w:tblOverlap w:val="never"/>
        <w:tblW w:w="9214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4395"/>
        <w:gridCol w:w="1701"/>
        <w:gridCol w:w="1417"/>
      </w:tblGrid>
      <w:tr w:rsidR="00C4742E" w:rsidRPr="00746CC1" w:rsidTr="00E01E18">
        <w:trPr>
          <w:trHeight w:val="425"/>
        </w:trPr>
        <w:tc>
          <w:tcPr>
            <w:tcW w:w="1701" w:type="dxa"/>
            <w:vAlign w:val="center"/>
          </w:tcPr>
          <w:p w:rsidR="00C4742E" w:rsidRPr="00746CC1" w:rsidRDefault="00C4742E" w:rsidP="00BE75F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46CC1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4395" w:type="dxa"/>
            <w:vAlign w:val="center"/>
          </w:tcPr>
          <w:p w:rsidR="00C4742E" w:rsidRPr="00746CC1" w:rsidRDefault="00C4742E" w:rsidP="00BE75F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46CC1">
              <w:rPr>
                <w:rFonts w:ascii="Arial" w:hAnsi="Arial" w:cs="Arial"/>
                <w:b/>
                <w:sz w:val="20"/>
                <w:szCs w:val="20"/>
              </w:rPr>
              <w:t>DESCRIPCIÓN</w:t>
            </w:r>
          </w:p>
        </w:tc>
        <w:tc>
          <w:tcPr>
            <w:tcW w:w="1701" w:type="dxa"/>
            <w:vAlign w:val="center"/>
          </w:tcPr>
          <w:p w:rsidR="00C4742E" w:rsidRPr="00746CC1" w:rsidRDefault="00C4742E" w:rsidP="00BE75F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46CC1">
              <w:rPr>
                <w:rFonts w:ascii="Arial" w:hAnsi="Arial" w:cs="Arial"/>
                <w:b/>
                <w:sz w:val="20"/>
                <w:szCs w:val="20"/>
              </w:rPr>
              <w:t>RESPONSABLE</w:t>
            </w:r>
          </w:p>
        </w:tc>
        <w:tc>
          <w:tcPr>
            <w:tcW w:w="1417" w:type="dxa"/>
            <w:vAlign w:val="center"/>
          </w:tcPr>
          <w:p w:rsidR="00C4742E" w:rsidRPr="00746CC1" w:rsidRDefault="00C4742E" w:rsidP="00BE75F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46CC1">
              <w:rPr>
                <w:rFonts w:ascii="Arial" w:hAnsi="Arial" w:cs="Arial"/>
                <w:b/>
                <w:sz w:val="20"/>
                <w:szCs w:val="20"/>
              </w:rPr>
              <w:t>REGISTRO</w:t>
            </w:r>
          </w:p>
        </w:tc>
      </w:tr>
      <w:tr w:rsidR="00563138" w:rsidRPr="00746CC1" w:rsidTr="00E01E18">
        <w:trPr>
          <w:trHeight w:val="1648"/>
        </w:trPr>
        <w:tc>
          <w:tcPr>
            <w:tcW w:w="1701" w:type="dxa"/>
            <w:vMerge w:val="restart"/>
            <w:vAlign w:val="center"/>
          </w:tcPr>
          <w:p w:rsidR="00563138" w:rsidRPr="00746CC1" w:rsidRDefault="00563138" w:rsidP="00A316C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46CC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1.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Asignacion de espacios</w:t>
            </w:r>
            <w:r w:rsidRPr="00746CC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395" w:type="dxa"/>
            <w:vAlign w:val="center"/>
          </w:tcPr>
          <w:p w:rsidR="00563138" w:rsidRPr="00746CC1" w:rsidRDefault="00563138" w:rsidP="00A316C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6CC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1.1 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Recibir las solicitudes de préstamo o alquiler de espacios que llegan por escrito </w:t>
            </w:r>
            <w:r w:rsidRPr="00746CC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701" w:type="dxa"/>
            <w:vAlign w:val="center"/>
          </w:tcPr>
          <w:p w:rsidR="00563138" w:rsidRPr="00746CC1" w:rsidRDefault="00D8695A" w:rsidP="00BE75FC">
            <w:pPr>
              <w:spacing w:after="0" w:line="240" w:lineRule="auto"/>
              <w:ind w:left="-3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Secretaria</w:t>
            </w:r>
          </w:p>
        </w:tc>
        <w:tc>
          <w:tcPr>
            <w:tcW w:w="1417" w:type="dxa"/>
            <w:vAlign w:val="center"/>
          </w:tcPr>
          <w:p w:rsidR="00563138" w:rsidRPr="00746CC1" w:rsidRDefault="00D8695A" w:rsidP="00BE75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Solicitud por escrito</w:t>
            </w:r>
          </w:p>
        </w:tc>
      </w:tr>
      <w:tr w:rsidR="00563138" w:rsidRPr="00746CC1" w:rsidTr="00E01E18">
        <w:trPr>
          <w:trHeight w:val="1648"/>
        </w:trPr>
        <w:tc>
          <w:tcPr>
            <w:tcW w:w="1701" w:type="dxa"/>
            <w:vMerge/>
            <w:vAlign w:val="center"/>
          </w:tcPr>
          <w:p w:rsidR="00563138" w:rsidRPr="00746CC1" w:rsidRDefault="00563138" w:rsidP="00A316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4395" w:type="dxa"/>
            <w:vAlign w:val="center"/>
          </w:tcPr>
          <w:p w:rsidR="00563138" w:rsidRDefault="00563138" w:rsidP="00A316C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1.2 Remite a coordinación de </w:t>
            </w:r>
            <w:r w:rsidR="00D8695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área para verificar la disponibilidad del espacio.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</w:t>
            </w:r>
          </w:p>
          <w:p w:rsidR="00D8695A" w:rsidRPr="00746CC1" w:rsidRDefault="00D8695A" w:rsidP="00A316C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01" w:type="dxa"/>
            <w:vAlign w:val="center"/>
          </w:tcPr>
          <w:p w:rsidR="00563138" w:rsidRPr="00746CC1" w:rsidRDefault="00D8695A" w:rsidP="008A67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Gerente</w:t>
            </w:r>
          </w:p>
        </w:tc>
        <w:tc>
          <w:tcPr>
            <w:tcW w:w="1417" w:type="dxa"/>
            <w:vAlign w:val="center"/>
          </w:tcPr>
          <w:p w:rsidR="00563138" w:rsidRPr="00746CC1" w:rsidRDefault="00563138" w:rsidP="00BE75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C24156" w:rsidRPr="00746CC1" w:rsidTr="00E01E18">
        <w:trPr>
          <w:trHeight w:val="1648"/>
        </w:trPr>
        <w:tc>
          <w:tcPr>
            <w:tcW w:w="1701" w:type="dxa"/>
            <w:vMerge w:val="restart"/>
            <w:vAlign w:val="center"/>
          </w:tcPr>
          <w:p w:rsidR="00C24156" w:rsidRPr="00746CC1" w:rsidRDefault="00C24156" w:rsidP="00A316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746CC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lastRenderedPageBreak/>
              <w:t>1.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Asignacion de espacios</w:t>
            </w:r>
            <w:r w:rsidRPr="00746CC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395" w:type="dxa"/>
            <w:vAlign w:val="center"/>
          </w:tcPr>
          <w:p w:rsidR="00C24156" w:rsidRDefault="00C24156" w:rsidP="00A316C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1.3 Si está disponible el espacio se asignan en la fecha y hora fijada por el solicitante. </w:t>
            </w:r>
          </w:p>
          <w:p w:rsidR="00C24156" w:rsidRDefault="00C24156" w:rsidP="00A316C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:rsidR="00C24156" w:rsidRDefault="00C24156" w:rsidP="00A316C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Si no hay disponibilidad de espacios se remite la notificación informando que no hay disponibilidad de espacios.  </w:t>
            </w:r>
          </w:p>
          <w:p w:rsidR="00C24156" w:rsidRDefault="00C24156" w:rsidP="00A316C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:rsidR="00C24156" w:rsidRDefault="00C24156" w:rsidP="00A316C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Nota: El cobro del espacio se realiza teniendo en cuenta los siguientes parámetros: </w:t>
            </w:r>
          </w:p>
          <w:p w:rsidR="00C24156" w:rsidRDefault="00C24156" w:rsidP="00A316C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:rsidR="00C24156" w:rsidRDefault="00C24156" w:rsidP="00A316C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El alcalde mediante Decreto de tasas y contribuciones fija las tarifas, las cuales serán aplicadas a las entidades privadas y sin ánimo de lucro, las públicas están exentas de pago. </w:t>
            </w:r>
          </w:p>
          <w:p w:rsidR="00C24156" w:rsidRDefault="00C24156" w:rsidP="00A316C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:rsidR="00C24156" w:rsidRDefault="00C24156" w:rsidP="00A316C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Alquiler del auditorio</w:t>
            </w:r>
          </w:p>
          <w:p w:rsidR="00C24156" w:rsidRDefault="00C24156" w:rsidP="00A316C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Privados 35% de SMLV </w:t>
            </w:r>
          </w:p>
          <w:p w:rsidR="00C24156" w:rsidRDefault="00C24156" w:rsidP="00A316C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Entidades sin ánimo de lucro 15% de SMLV. </w:t>
            </w:r>
          </w:p>
          <w:p w:rsidR="00C24156" w:rsidRDefault="00C24156" w:rsidP="00A316C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El valor incluye el sonido, mesa, mantel y el espacio. </w:t>
            </w:r>
          </w:p>
          <w:p w:rsidR="00C24156" w:rsidRDefault="00C24156" w:rsidP="00A316C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:rsidR="00C24156" w:rsidRDefault="00C24156" w:rsidP="00A316C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Alquiler sala de conferencia.</w:t>
            </w:r>
          </w:p>
          <w:p w:rsidR="00C24156" w:rsidRDefault="00C24156" w:rsidP="00A316C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Privados 15% de SMLV </w:t>
            </w:r>
          </w:p>
          <w:p w:rsidR="00C24156" w:rsidRDefault="00C24156" w:rsidP="00A316C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Entidades sin ánimo de lucro 10% de SMLV.   </w:t>
            </w:r>
          </w:p>
        </w:tc>
        <w:tc>
          <w:tcPr>
            <w:tcW w:w="1701" w:type="dxa"/>
            <w:vAlign w:val="center"/>
          </w:tcPr>
          <w:p w:rsidR="00C24156" w:rsidRDefault="00C24156" w:rsidP="00E01E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Coordinador de Área</w:t>
            </w:r>
          </w:p>
          <w:p w:rsidR="00C24156" w:rsidRDefault="00C24156" w:rsidP="00E01E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417" w:type="dxa"/>
            <w:vAlign w:val="center"/>
          </w:tcPr>
          <w:p w:rsidR="00C24156" w:rsidRPr="00746CC1" w:rsidRDefault="00C24156" w:rsidP="00E01E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C24156" w:rsidRPr="00746CC1" w:rsidTr="00E01E18">
        <w:trPr>
          <w:trHeight w:val="749"/>
        </w:trPr>
        <w:tc>
          <w:tcPr>
            <w:tcW w:w="1701" w:type="dxa"/>
            <w:vMerge/>
            <w:vAlign w:val="center"/>
          </w:tcPr>
          <w:p w:rsidR="00C24156" w:rsidRPr="00746CC1" w:rsidRDefault="00C24156" w:rsidP="00A316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4395" w:type="dxa"/>
            <w:vAlign w:val="center"/>
          </w:tcPr>
          <w:p w:rsidR="00C24156" w:rsidRDefault="00C24156" w:rsidP="00A316C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1.4. Se informa el Número de cuenta en el cual debe ser consignado el dinero.</w:t>
            </w:r>
          </w:p>
        </w:tc>
        <w:tc>
          <w:tcPr>
            <w:tcW w:w="1701" w:type="dxa"/>
            <w:vAlign w:val="center"/>
          </w:tcPr>
          <w:p w:rsidR="00C24156" w:rsidRDefault="00C24156" w:rsidP="00E01E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Coordinador de Área</w:t>
            </w:r>
          </w:p>
          <w:p w:rsidR="00C24156" w:rsidRDefault="00C24156" w:rsidP="00E01E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417" w:type="dxa"/>
            <w:vAlign w:val="center"/>
          </w:tcPr>
          <w:p w:rsidR="00C24156" w:rsidRPr="00746CC1" w:rsidRDefault="00C24156" w:rsidP="00E01E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C24156" w:rsidRPr="00746CC1" w:rsidTr="00E01E18">
        <w:trPr>
          <w:trHeight w:val="532"/>
        </w:trPr>
        <w:tc>
          <w:tcPr>
            <w:tcW w:w="1701" w:type="dxa"/>
            <w:vMerge/>
            <w:vAlign w:val="center"/>
          </w:tcPr>
          <w:p w:rsidR="00C24156" w:rsidRPr="00746CC1" w:rsidRDefault="00C24156" w:rsidP="00A316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4395" w:type="dxa"/>
            <w:vAlign w:val="center"/>
          </w:tcPr>
          <w:p w:rsidR="00C24156" w:rsidRDefault="00C24156" w:rsidP="00A316C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1.5. Recibe la consignación del valor del espacio con anticipación al préstamo.</w:t>
            </w:r>
          </w:p>
        </w:tc>
        <w:tc>
          <w:tcPr>
            <w:tcW w:w="1701" w:type="dxa"/>
            <w:vAlign w:val="center"/>
          </w:tcPr>
          <w:p w:rsidR="00C24156" w:rsidRDefault="00C24156" w:rsidP="00E01E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Coordinador de Área</w:t>
            </w:r>
          </w:p>
          <w:p w:rsidR="00C24156" w:rsidRDefault="00C24156" w:rsidP="00E01E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417" w:type="dxa"/>
            <w:vAlign w:val="center"/>
          </w:tcPr>
          <w:p w:rsidR="00C24156" w:rsidRPr="00746CC1" w:rsidRDefault="00C24156" w:rsidP="00E01E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Recibo de consignación</w:t>
            </w:r>
          </w:p>
        </w:tc>
      </w:tr>
      <w:tr w:rsidR="00C24156" w:rsidRPr="00746CC1" w:rsidTr="00E01E18">
        <w:trPr>
          <w:trHeight w:val="514"/>
        </w:trPr>
        <w:tc>
          <w:tcPr>
            <w:tcW w:w="1701" w:type="dxa"/>
            <w:vMerge/>
            <w:vAlign w:val="center"/>
          </w:tcPr>
          <w:p w:rsidR="00C24156" w:rsidRPr="00746CC1" w:rsidRDefault="00C24156" w:rsidP="00A316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4395" w:type="dxa"/>
            <w:vAlign w:val="center"/>
          </w:tcPr>
          <w:p w:rsidR="00C24156" w:rsidRDefault="00C24156" w:rsidP="00A316C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1.6. Remite el recibo de consignación a financiero para su respectivo asiento contable.</w:t>
            </w:r>
          </w:p>
        </w:tc>
        <w:tc>
          <w:tcPr>
            <w:tcW w:w="1701" w:type="dxa"/>
            <w:vAlign w:val="center"/>
          </w:tcPr>
          <w:p w:rsidR="00C24156" w:rsidRDefault="00C24156" w:rsidP="00E01E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Coordinador de Área</w:t>
            </w:r>
          </w:p>
          <w:p w:rsidR="00C24156" w:rsidRDefault="00C24156" w:rsidP="00E01E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417" w:type="dxa"/>
            <w:vAlign w:val="center"/>
          </w:tcPr>
          <w:p w:rsidR="00C24156" w:rsidRPr="00746CC1" w:rsidRDefault="00C24156" w:rsidP="00E01E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C24156" w:rsidRPr="00746CC1" w:rsidTr="00E01E18">
        <w:trPr>
          <w:trHeight w:val="368"/>
        </w:trPr>
        <w:tc>
          <w:tcPr>
            <w:tcW w:w="1701" w:type="dxa"/>
            <w:vMerge/>
            <w:vAlign w:val="center"/>
          </w:tcPr>
          <w:p w:rsidR="00C24156" w:rsidRPr="00746CC1" w:rsidRDefault="00C24156" w:rsidP="00A316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4395" w:type="dxa"/>
            <w:vAlign w:val="center"/>
          </w:tcPr>
          <w:p w:rsidR="00C24156" w:rsidRDefault="00C24156" w:rsidP="00A316C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1.7. Registrar el préstamo en el calendario de espacios.</w:t>
            </w:r>
          </w:p>
        </w:tc>
        <w:tc>
          <w:tcPr>
            <w:tcW w:w="1701" w:type="dxa"/>
            <w:vAlign w:val="center"/>
          </w:tcPr>
          <w:p w:rsidR="00C24156" w:rsidRDefault="00C24156" w:rsidP="00E01E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Coordinador de Área</w:t>
            </w:r>
          </w:p>
          <w:p w:rsidR="00C24156" w:rsidRDefault="00C24156" w:rsidP="00E01E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417" w:type="dxa"/>
            <w:vAlign w:val="center"/>
          </w:tcPr>
          <w:p w:rsidR="00C24156" w:rsidRPr="00746CC1" w:rsidRDefault="00C24156" w:rsidP="00E01E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E01E18" w:rsidRPr="00746CC1" w:rsidTr="00E01E18">
        <w:trPr>
          <w:trHeight w:val="1384"/>
        </w:trPr>
        <w:tc>
          <w:tcPr>
            <w:tcW w:w="1701" w:type="dxa"/>
            <w:vMerge w:val="restart"/>
            <w:vAlign w:val="center"/>
          </w:tcPr>
          <w:p w:rsidR="00E01E18" w:rsidRPr="00746CC1" w:rsidRDefault="00E01E18" w:rsidP="00C241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746CC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2.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Logistica del evento</w:t>
            </w:r>
          </w:p>
        </w:tc>
        <w:tc>
          <w:tcPr>
            <w:tcW w:w="4395" w:type="dxa"/>
            <w:vAlign w:val="center"/>
          </w:tcPr>
          <w:p w:rsidR="00E01E18" w:rsidRPr="00746CC1" w:rsidRDefault="00E01E18" w:rsidP="00C241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46CC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2.1 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Remitir semanalmente el formato de actividades en el auditorio o sala de conferencias del IMCY y se entrega al encargado del sonido, aseo y vigilancia </w:t>
            </w:r>
          </w:p>
          <w:p w:rsidR="00E01E18" w:rsidRPr="00746CC1" w:rsidRDefault="00E01E18" w:rsidP="00F533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01" w:type="dxa"/>
            <w:vAlign w:val="center"/>
          </w:tcPr>
          <w:p w:rsidR="00E01E18" w:rsidRDefault="00E01E18" w:rsidP="00E01E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Coordinador de Área</w:t>
            </w:r>
          </w:p>
          <w:p w:rsidR="00E01E18" w:rsidRPr="00746CC1" w:rsidRDefault="00E01E18" w:rsidP="00E01E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46CC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br/>
            </w:r>
          </w:p>
        </w:tc>
        <w:tc>
          <w:tcPr>
            <w:tcW w:w="1417" w:type="dxa"/>
            <w:vAlign w:val="center"/>
          </w:tcPr>
          <w:p w:rsidR="00E01E18" w:rsidRPr="00746CC1" w:rsidRDefault="00E01E18" w:rsidP="00E01E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Formato de actividades en el auditorio</w:t>
            </w:r>
          </w:p>
        </w:tc>
      </w:tr>
      <w:tr w:rsidR="00E01E18" w:rsidRPr="00746CC1" w:rsidTr="00E01E18">
        <w:trPr>
          <w:trHeight w:val="1104"/>
        </w:trPr>
        <w:tc>
          <w:tcPr>
            <w:tcW w:w="1701" w:type="dxa"/>
            <w:vMerge/>
            <w:vAlign w:val="center"/>
          </w:tcPr>
          <w:p w:rsidR="00E01E18" w:rsidRPr="00746CC1" w:rsidRDefault="00E01E18" w:rsidP="00BE75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4395" w:type="dxa"/>
            <w:vAlign w:val="center"/>
          </w:tcPr>
          <w:p w:rsidR="00E01E18" w:rsidRDefault="00E01E18" w:rsidP="00C241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2.2 Prestar el Apoyo logístico de sonido y mesa a los eventos. </w:t>
            </w:r>
          </w:p>
          <w:p w:rsidR="00E01E18" w:rsidRPr="00E01E18" w:rsidRDefault="00E01E18" w:rsidP="00C241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  <w:p w:rsidR="00E01E18" w:rsidRPr="00746CC1" w:rsidRDefault="00E01E18" w:rsidP="00C241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Nota: Sala de conferencias solo se presta el espacio </w:t>
            </w:r>
          </w:p>
        </w:tc>
        <w:tc>
          <w:tcPr>
            <w:tcW w:w="1701" w:type="dxa"/>
            <w:vAlign w:val="center"/>
          </w:tcPr>
          <w:p w:rsidR="00E01E18" w:rsidRPr="00746CC1" w:rsidRDefault="00E01E18" w:rsidP="006342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Apoyo comunicaciones y apoyo a la gestión </w:t>
            </w:r>
          </w:p>
        </w:tc>
        <w:tc>
          <w:tcPr>
            <w:tcW w:w="1417" w:type="dxa"/>
            <w:vAlign w:val="center"/>
          </w:tcPr>
          <w:p w:rsidR="00E01E18" w:rsidRPr="00746CC1" w:rsidRDefault="00E01E18" w:rsidP="00963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E01E18" w:rsidRPr="00746CC1" w:rsidTr="00E01E18">
        <w:trPr>
          <w:trHeight w:val="675"/>
        </w:trPr>
        <w:tc>
          <w:tcPr>
            <w:tcW w:w="1701" w:type="dxa"/>
            <w:vMerge/>
            <w:vAlign w:val="center"/>
          </w:tcPr>
          <w:p w:rsidR="00E01E18" w:rsidRPr="00746CC1" w:rsidRDefault="00E01E18" w:rsidP="00BE75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4395" w:type="dxa"/>
            <w:vAlign w:val="center"/>
          </w:tcPr>
          <w:p w:rsidR="00E01E18" w:rsidRDefault="00E01E18" w:rsidP="00C241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2.3 Recibir el espacio una vez terminado el evento</w:t>
            </w:r>
          </w:p>
        </w:tc>
        <w:tc>
          <w:tcPr>
            <w:tcW w:w="1701" w:type="dxa"/>
            <w:vAlign w:val="center"/>
          </w:tcPr>
          <w:p w:rsidR="00E01E18" w:rsidRPr="00746CC1" w:rsidRDefault="00E01E18" w:rsidP="006342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Encargado sonido</w:t>
            </w:r>
          </w:p>
        </w:tc>
        <w:tc>
          <w:tcPr>
            <w:tcW w:w="1417" w:type="dxa"/>
            <w:vAlign w:val="center"/>
          </w:tcPr>
          <w:p w:rsidR="00E01E18" w:rsidRPr="00746CC1" w:rsidRDefault="00E01E18" w:rsidP="00963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:rsidR="006342E2" w:rsidRDefault="006342E2" w:rsidP="006342E2">
      <w:pPr>
        <w:spacing w:after="0" w:line="240" w:lineRule="auto"/>
      </w:pPr>
    </w:p>
    <w:p w:rsidR="00E01E18" w:rsidRDefault="00E01E18" w:rsidP="00E01E18">
      <w:pPr>
        <w:spacing w:after="0" w:line="240" w:lineRule="auto"/>
        <w:ind w:left="720" w:hanging="72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6</w:t>
      </w:r>
      <w:r w:rsidRPr="00746CC1">
        <w:rPr>
          <w:rFonts w:ascii="Arial" w:hAnsi="Arial" w:cs="Arial"/>
          <w:b/>
          <w:bCs/>
          <w:color w:val="000000"/>
          <w:sz w:val="20"/>
          <w:szCs w:val="20"/>
        </w:rPr>
        <w:t xml:space="preserve">. </w:t>
      </w:r>
      <w:r w:rsidRPr="00746CC1"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>REFERENCIAS</w:t>
      </w:r>
    </w:p>
    <w:p w:rsidR="00E01E18" w:rsidRDefault="00E01E18" w:rsidP="00E01E18">
      <w:pPr>
        <w:spacing w:after="0" w:line="240" w:lineRule="auto"/>
        <w:ind w:left="720" w:hanging="72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E01E18" w:rsidRDefault="00E01E18" w:rsidP="00E01E18">
      <w:pPr>
        <w:pStyle w:val="Prrafodelista"/>
        <w:numPr>
          <w:ilvl w:val="0"/>
          <w:numId w:val="9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Decreto 001 del 4 de enero de 2010</w:t>
      </w:r>
    </w:p>
    <w:p w:rsidR="00E01E18" w:rsidRDefault="00E01E18" w:rsidP="00E01E1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01E18" w:rsidRDefault="00E01E18" w:rsidP="00E01E1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01E18">
        <w:rPr>
          <w:rFonts w:ascii="Arial" w:hAnsi="Arial" w:cs="Arial"/>
          <w:b/>
          <w:sz w:val="20"/>
          <w:szCs w:val="20"/>
        </w:rPr>
        <w:t xml:space="preserve">7. </w:t>
      </w:r>
      <w:r>
        <w:rPr>
          <w:rFonts w:ascii="Arial" w:hAnsi="Arial" w:cs="Arial"/>
          <w:b/>
          <w:sz w:val="20"/>
          <w:szCs w:val="20"/>
        </w:rPr>
        <w:tab/>
        <w:t>REGISTROS</w:t>
      </w:r>
    </w:p>
    <w:p w:rsidR="00E01E18" w:rsidRDefault="00E01E18" w:rsidP="00E01E18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E01E18" w:rsidRPr="00E01E18" w:rsidRDefault="00E01E18" w:rsidP="00E01E18">
      <w:pPr>
        <w:pStyle w:val="Prrafodelista"/>
        <w:numPr>
          <w:ilvl w:val="0"/>
          <w:numId w:val="9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Formato listado de actividades en el auditorio y sala de conferencias.</w:t>
      </w:r>
      <w:r w:rsidRPr="00E01E18">
        <w:rPr>
          <w:rFonts w:ascii="Arial" w:hAnsi="Arial" w:cs="Arial"/>
          <w:b/>
          <w:sz w:val="20"/>
          <w:szCs w:val="20"/>
        </w:rPr>
        <w:t xml:space="preserve"> </w:t>
      </w:r>
    </w:p>
    <w:p w:rsidR="00AA79B8" w:rsidRDefault="00AA79B8" w:rsidP="006342E2">
      <w:pPr>
        <w:spacing w:after="0" w:line="240" w:lineRule="auto"/>
        <w:sectPr w:rsidR="00AA79B8" w:rsidSect="007A5D5C">
          <w:headerReference w:type="default" r:id="rId9"/>
          <w:pgSz w:w="12240" w:h="15840" w:code="1"/>
          <w:pgMar w:top="1418" w:right="1588" w:bottom="1134" w:left="1814" w:header="720" w:footer="720" w:gutter="0"/>
          <w:cols w:space="720"/>
          <w:docGrid w:linePitch="360"/>
        </w:sectPr>
      </w:pPr>
    </w:p>
    <w:p w:rsidR="004A53DE" w:rsidRDefault="004A53DE" w:rsidP="00D85CF3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4A53DE" w:rsidRDefault="004A53DE" w:rsidP="00D85CF3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4A53DE" w:rsidRDefault="004A53DE" w:rsidP="00D85CF3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4A53DE" w:rsidRDefault="004A53DE" w:rsidP="00D85CF3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4A53DE" w:rsidRDefault="004A53DE" w:rsidP="00D85CF3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4A53DE" w:rsidRDefault="004A53DE" w:rsidP="00D85CF3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4A53DE" w:rsidRDefault="004A53DE" w:rsidP="00D85CF3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4A53DE" w:rsidRDefault="004A53DE" w:rsidP="00D85CF3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4A53DE" w:rsidRDefault="004A53DE" w:rsidP="00D85CF3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4A53DE" w:rsidRDefault="004A53DE" w:rsidP="00D85CF3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4A53DE" w:rsidRDefault="004A53DE" w:rsidP="00D85CF3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4A53DE" w:rsidRDefault="004A53DE" w:rsidP="00D85CF3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4A53DE" w:rsidRDefault="004A53DE" w:rsidP="00D85CF3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4A53DE" w:rsidRDefault="004A53DE" w:rsidP="00D85CF3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4A53DE" w:rsidRDefault="004A53DE" w:rsidP="00D85CF3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4A53DE" w:rsidRDefault="004A53DE" w:rsidP="00D85CF3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4A53DE" w:rsidRDefault="004A53DE" w:rsidP="00D85CF3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4A53DE" w:rsidRDefault="004A53DE" w:rsidP="00D85CF3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4A53DE" w:rsidRDefault="004A53DE" w:rsidP="00D85CF3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4A53DE" w:rsidRDefault="004A53DE" w:rsidP="00D85CF3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4A53DE" w:rsidRDefault="004A53DE" w:rsidP="00D85CF3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4A53DE" w:rsidRDefault="004A53DE" w:rsidP="00D85CF3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4A53DE" w:rsidRDefault="004A53DE" w:rsidP="00D85CF3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4A53DE" w:rsidRDefault="004A53DE" w:rsidP="00D85CF3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4A53DE" w:rsidRDefault="004A53DE" w:rsidP="00D85CF3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4A53DE" w:rsidRDefault="004A53DE" w:rsidP="00D85CF3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4A53DE" w:rsidRDefault="004A53DE" w:rsidP="00D85CF3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527ABD" w:rsidRPr="00746CC1" w:rsidRDefault="00527ABD" w:rsidP="00313E9E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527ABD" w:rsidRPr="00746CC1" w:rsidSect="007A5D5C">
      <w:headerReference w:type="default" r:id="rId10"/>
      <w:footerReference w:type="default" r:id="rId11"/>
      <w:pgSz w:w="12240" w:h="15840" w:code="1"/>
      <w:pgMar w:top="1418" w:right="1588" w:bottom="1134" w:left="181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0F04" w:rsidRDefault="00350F04" w:rsidP="00AA79B8">
      <w:pPr>
        <w:spacing w:after="0" w:line="240" w:lineRule="auto"/>
      </w:pPr>
      <w:r>
        <w:separator/>
      </w:r>
    </w:p>
  </w:endnote>
  <w:endnote w:type="continuationSeparator" w:id="0">
    <w:p w:rsidR="00350F04" w:rsidRDefault="00350F04" w:rsidP="00AA79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12" w:space="0" w:color="000000"/>
        <w:insideV w:val="single" w:sz="12" w:space="0" w:color="000000"/>
      </w:tblBorders>
      <w:tblLook w:val="04A0" w:firstRow="1" w:lastRow="0" w:firstColumn="1" w:lastColumn="0" w:noHBand="0" w:noVBand="1"/>
    </w:tblPr>
    <w:tblGrid>
      <w:gridCol w:w="1105"/>
      <w:gridCol w:w="3857"/>
      <w:gridCol w:w="3827"/>
    </w:tblGrid>
    <w:tr w:rsidR="00AA79B8" w:rsidRPr="0000021C" w:rsidTr="00296589">
      <w:trPr>
        <w:trHeight w:val="354"/>
      </w:trPr>
      <w:tc>
        <w:tcPr>
          <w:tcW w:w="4962" w:type="dxa"/>
          <w:gridSpan w:val="2"/>
          <w:vAlign w:val="center"/>
        </w:tcPr>
        <w:p w:rsidR="00AA79B8" w:rsidRPr="0000021C" w:rsidRDefault="00AA79B8" w:rsidP="00296589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 w:rsidRPr="0000021C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REVISO</w:t>
          </w:r>
        </w:p>
      </w:tc>
      <w:tc>
        <w:tcPr>
          <w:tcW w:w="3827" w:type="dxa"/>
          <w:vAlign w:val="center"/>
        </w:tcPr>
        <w:p w:rsidR="00AA79B8" w:rsidRPr="0000021C" w:rsidRDefault="00AA79B8" w:rsidP="00296589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 w:rsidRPr="0000021C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APROBÓ</w:t>
          </w:r>
        </w:p>
      </w:tc>
    </w:tr>
    <w:tr w:rsidR="00AA79B8" w:rsidRPr="0000021C" w:rsidTr="00296589">
      <w:trPr>
        <w:trHeight w:val="250"/>
      </w:trPr>
      <w:tc>
        <w:tcPr>
          <w:tcW w:w="1105" w:type="dxa"/>
          <w:vAlign w:val="center"/>
        </w:tcPr>
        <w:p w:rsidR="00AA79B8" w:rsidRPr="0000021C" w:rsidRDefault="00AA79B8" w:rsidP="00296589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 w:rsidRPr="0000021C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CARGO</w:t>
          </w:r>
        </w:p>
      </w:tc>
      <w:tc>
        <w:tcPr>
          <w:tcW w:w="3857" w:type="dxa"/>
          <w:vAlign w:val="center"/>
        </w:tcPr>
        <w:p w:rsidR="00AA79B8" w:rsidRPr="0000021C" w:rsidRDefault="00AA79B8" w:rsidP="00296589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</w:p>
      </w:tc>
      <w:tc>
        <w:tcPr>
          <w:tcW w:w="3827" w:type="dxa"/>
          <w:vAlign w:val="center"/>
        </w:tcPr>
        <w:p w:rsidR="00AA79B8" w:rsidRPr="0000021C" w:rsidRDefault="00AA79B8" w:rsidP="00296589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</w:p>
      </w:tc>
    </w:tr>
    <w:tr w:rsidR="00AA79B8" w:rsidRPr="0000021C" w:rsidTr="00296589">
      <w:trPr>
        <w:trHeight w:val="211"/>
      </w:trPr>
      <w:tc>
        <w:tcPr>
          <w:tcW w:w="1105" w:type="dxa"/>
          <w:vAlign w:val="center"/>
        </w:tcPr>
        <w:p w:rsidR="00AA79B8" w:rsidRPr="0000021C" w:rsidRDefault="00AA79B8" w:rsidP="00296589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 w:rsidRPr="0000021C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FIRMA</w:t>
          </w:r>
        </w:p>
      </w:tc>
      <w:tc>
        <w:tcPr>
          <w:tcW w:w="3857" w:type="dxa"/>
          <w:vAlign w:val="center"/>
        </w:tcPr>
        <w:p w:rsidR="00AA79B8" w:rsidRPr="0000021C" w:rsidRDefault="00AA79B8" w:rsidP="00296589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</w:p>
      </w:tc>
      <w:tc>
        <w:tcPr>
          <w:tcW w:w="3827" w:type="dxa"/>
          <w:vAlign w:val="center"/>
        </w:tcPr>
        <w:p w:rsidR="00AA79B8" w:rsidRPr="0000021C" w:rsidRDefault="00AA79B8" w:rsidP="00296589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</w:p>
      </w:tc>
    </w:tr>
  </w:tbl>
  <w:p w:rsidR="00AA79B8" w:rsidRDefault="00AA79B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0F04" w:rsidRDefault="00350F04" w:rsidP="00AA79B8">
      <w:pPr>
        <w:spacing w:after="0" w:line="240" w:lineRule="auto"/>
      </w:pPr>
      <w:r>
        <w:separator/>
      </w:r>
    </w:p>
  </w:footnote>
  <w:footnote w:type="continuationSeparator" w:id="0">
    <w:p w:rsidR="00350F04" w:rsidRDefault="00350F04" w:rsidP="00AA79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5103"/>
      <w:gridCol w:w="1985"/>
    </w:tblGrid>
    <w:tr w:rsidR="00AA79B8" w:rsidRPr="00FB5FA7" w:rsidTr="007A1D4A">
      <w:trPr>
        <w:trHeight w:val="498"/>
      </w:trPr>
      <w:tc>
        <w:tcPr>
          <w:tcW w:w="1701" w:type="dxa"/>
          <w:vMerge w:val="restart"/>
        </w:tcPr>
        <w:p w:rsidR="00AA79B8" w:rsidRPr="00FB5FA7" w:rsidRDefault="00AA79B8" w:rsidP="00296589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val="es-ES" w:eastAsia="es-ES"/>
            </w:rPr>
          </w:pPr>
          <w:r>
            <w:rPr>
              <w:rFonts w:ascii="Times New Roman" w:eastAsia="Times New Roman" w:hAnsi="Times New Roman" w:cs="Times New Roman"/>
              <w:noProof/>
              <w:sz w:val="24"/>
              <w:szCs w:val="24"/>
            </w:rPr>
            <w:drawing>
              <wp:inline distT="0" distB="0" distL="0" distR="0" wp14:anchorId="63D5AC01" wp14:editId="17349BAD">
                <wp:extent cx="771525" cy="990600"/>
                <wp:effectExtent l="0" t="0" r="0" b="0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  <w:vMerge w:val="restart"/>
          <w:vAlign w:val="center"/>
        </w:tcPr>
        <w:p w:rsidR="00AA79B8" w:rsidRDefault="00851E54" w:rsidP="00296589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</w:rPr>
          </w:pPr>
          <w:r>
            <w:rPr>
              <w:rFonts w:ascii="Arial" w:eastAsia="Times New Roman" w:hAnsi="Arial" w:cs="Arial"/>
              <w:b/>
              <w:bCs/>
              <w:sz w:val="20"/>
              <w:szCs w:val="20"/>
            </w:rPr>
            <w:t>ALQUILER O PRESTAMO DE LOS ESPACIOS DEL INSTITUTO</w:t>
          </w:r>
          <w:r w:rsidR="00AA79B8" w:rsidRPr="00746CC1">
            <w:rPr>
              <w:rFonts w:ascii="Arial" w:eastAsia="Times New Roman" w:hAnsi="Arial" w:cs="Arial"/>
              <w:b/>
              <w:bCs/>
              <w:sz w:val="20"/>
              <w:szCs w:val="20"/>
            </w:rPr>
            <w:t xml:space="preserve"> </w:t>
          </w:r>
        </w:p>
        <w:p w:rsidR="00AA79B8" w:rsidRPr="00FB5FA7" w:rsidRDefault="00AA79B8" w:rsidP="00296589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6"/>
              <w:szCs w:val="6"/>
            </w:rPr>
          </w:pPr>
        </w:p>
        <w:p w:rsidR="00AA79B8" w:rsidRPr="00FB5FA7" w:rsidRDefault="00AA79B8" w:rsidP="00296589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 w:rsidRPr="00FB5FA7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PR-G</w:t>
          </w:r>
          <w:r w:rsidR="00851E54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A</w:t>
          </w: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-01</w:t>
          </w:r>
        </w:p>
      </w:tc>
      <w:tc>
        <w:tcPr>
          <w:tcW w:w="1985" w:type="dxa"/>
          <w:vAlign w:val="center"/>
        </w:tcPr>
        <w:p w:rsidR="00AA79B8" w:rsidRPr="00FB5FA7" w:rsidRDefault="00AA79B8" w:rsidP="00296589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 w:rsidRPr="00FB5FA7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Versión: 01</w:t>
          </w:r>
        </w:p>
      </w:tc>
    </w:tr>
    <w:tr w:rsidR="00AA79B8" w:rsidRPr="00FB5FA7" w:rsidTr="007A1D4A">
      <w:trPr>
        <w:trHeight w:val="498"/>
      </w:trPr>
      <w:tc>
        <w:tcPr>
          <w:tcW w:w="1701" w:type="dxa"/>
          <w:vMerge/>
        </w:tcPr>
        <w:p w:rsidR="00AA79B8" w:rsidRPr="00FB5FA7" w:rsidRDefault="00AA79B8" w:rsidP="00296589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noProof/>
              <w:sz w:val="20"/>
              <w:szCs w:val="20"/>
              <w:lang w:val="es-ES" w:eastAsia="es-ES"/>
            </w:rPr>
          </w:pPr>
        </w:p>
      </w:tc>
      <w:tc>
        <w:tcPr>
          <w:tcW w:w="5103" w:type="dxa"/>
          <w:vMerge/>
          <w:vAlign w:val="center"/>
        </w:tcPr>
        <w:p w:rsidR="00AA79B8" w:rsidRPr="00FB5FA7" w:rsidRDefault="00AA79B8" w:rsidP="00296589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</w:p>
      </w:tc>
      <w:tc>
        <w:tcPr>
          <w:tcW w:w="1985" w:type="dxa"/>
          <w:vAlign w:val="center"/>
        </w:tcPr>
        <w:p w:rsidR="00AA79B8" w:rsidRPr="00FB5FA7" w:rsidRDefault="00AA79B8" w:rsidP="00AA79B8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 w:rsidRPr="00FB5FA7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 xml:space="preserve">Fecha: </w:t>
          </w: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08/08</w:t>
          </w:r>
          <w:r w:rsidRPr="00FB5FA7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/2013</w:t>
          </w:r>
        </w:p>
      </w:tc>
    </w:tr>
    <w:tr w:rsidR="00AA79B8" w:rsidRPr="00FB5FA7" w:rsidTr="007A1D4A">
      <w:trPr>
        <w:trHeight w:val="498"/>
      </w:trPr>
      <w:tc>
        <w:tcPr>
          <w:tcW w:w="1701" w:type="dxa"/>
          <w:vMerge/>
        </w:tcPr>
        <w:p w:rsidR="00AA79B8" w:rsidRPr="00FB5FA7" w:rsidRDefault="00AA79B8" w:rsidP="00296589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val="es-ES" w:eastAsia="es-ES"/>
            </w:rPr>
          </w:pPr>
        </w:p>
      </w:tc>
      <w:tc>
        <w:tcPr>
          <w:tcW w:w="5103" w:type="dxa"/>
          <w:vMerge/>
          <w:vAlign w:val="center"/>
        </w:tcPr>
        <w:p w:rsidR="00AA79B8" w:rsidRPr="00FB5FA7" w:rsidRDefault="00AA79B8" w:rsidP="00296589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</w:p>
      </w:tc>
      <w:tc>
        <w:tcPr>
          <w:tcW w:w="1985" w:type="dxa"/>
          <w:vAlign w:val="center"/>
        </w:tcPr>
        <w:p w:rsidR="00AA79B8" w:rsidRPr="00FB5FA7" w:rsidRDefault="00AA79B8" w:rsidP="00AA79B8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 w:rsidRPr="00FB5FA7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 xml:space="preserve">Página: </w:t>
          </w: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3</w:t>
          </w:r>
          <w:r w:rsidRPr="00FB5FA7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 xml:space="preserve"> de </w:t>
          </w: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6</w:t>
          </w:r>
        </w:p>
      </w:tc>
    </w:tr>
  </w:tbl>
  <w:p w:rsidR="00AA79B8" w:rsidRDefault="00AA79B8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AA79B8" w:rsidRPr="00FB5FA7" w:rsidTr="00296589">
      <w:trPr>
        <w:trHeight w:val="498"/>
      </w:trPr>
      <w:tc>
        <w:tcPr>
          <w:tcW w:w="1701" w:type="dxa"/>
          <w:vMerge w:val="restart"/>
        </w:tcPr>
        <w:p w:rsidR="00AA79B8" w:rsidRPr="00FB5FA7" w:rsidRDefault="00AA79B8" w:rsidP="00296589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val="es-ES" w:eastAsia="es-ES"/>
            </w:rPr>
          </w:pPr>
          <w:r>
            <w:rPr>
              <w:rFonts w:ascii="Times New Roman" w:eastAsia="Times New Roman" w:hAnsi="Times New Roman" w:cs="Times New Roman"/>
              <w:noProof/>
              <w:sz w:val="24"/>
              <w:szCs w:val="24"/>
            </w:rPr>
            <w:drawing>
              <wp:inline distT="0" distB="0" distL="0" distR="0" wp14:anchorId="4578C84E" wp14:editId="45A92F1A">
                <wp:extent cx="771525" cy="990600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5" w:type="dxa"/>
          <w:vMerge w:val="restart"/>
          <w:vAlign w:val="center"/>
        </w:tcPr>
        <w:p w:rsidR="00AA79B8" w:rsidRDefault="00AA79B8" w:rsidP="00296589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</w:rPr>
          </w:pPr>
          <w:r w:rsidRPr="00746CC1">
            <w:rPr>
              <w:rFonts w:ascii="Arial" w:eastAsia="Times New Roman" w:hAnsi="Arial" w:cs="Arial"/>
              <w:b/>
              <w:bCs/>
              <w:sz w:val="20"/>
              <w:szCs w:val="20"/>
            </w:rPr>
            <w:t xml:space="preserve">PROCEDIMIENTO ADMINISTRACIÓN DE RIESGOS </w:t>
          </w:r>
        </w:p>
        <w:p w:rsidR="00AA79B8" w:rsidRPr="00FB5FA7" w:rsidRDefault="00AA79B8" w:rsidP="00296589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6"/>
              <w:szCs w:val="6"/>
            </w:rPr>
          </w:pPr>
        </w:p>
        <w:p w:rsidR="00AA79B8" w:rsidRPr="00FB5FA7" w:rsidRDefault="00AA79B8" w:rsidP="00296589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 w:rsidRPr="00FB5FA7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PR-G</w:t>
          </w: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I-01</w:t>
          </w:r>
        </w:p>
      </w:tc>
      <w:tc>
        <w:tcPr>
          <w:tcW w:w="2693" w:type="dxa"/>
          <w:vAlign w:val="center"/>
        </w:tcPr>
        <w:p w:rsidR="00AA79B8" w:rsidRPr="00FB5FA7" w:rsidRDefault="00AA79B8" w:rsidP="00296589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 w:rsidRPr="00FB5FA7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Versión: 01</w:t>
          </w:r>
        </w:p>
      </w:tc>
    </w:tr>
    <w:tr w:rsidR="00AA79B8" w:rsidRPr="00FB5FA7" w:rsidTr="00296589">
      <w:trPr>
        <w:trHeight w:val="498"/>
      </w:trPr>
      <w:tc>
        <w:tcPr>
          <w:tcW w:w="1701" w:type="dxa"/>
          <w:vMerge/>
        </w:tcPr>
        <w:p w:rsidR="00AA79B8" w:rsidRPr="00FB5FA7" w:rsidRDefault="00AA79B8" w:rsidP="00296589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noProof/>
              <w:sz w:val="20"/>
              <w:szCs w:val="20"/>
              <w:lang w:val="es-ES" w:eastAsia="es-ES"/>
            </w:rPr>
          </w:pPr>
        </w:p>
      </w:tc>
      <w:tc>
        <w:tcPr>
          <w:tcW w:w="4395" w:type="dxa"/>
          <w:vMerge/>
          <w:vAlign w:val="center"/>
        </w:tcPr>
        <w:p w:rsidR="00AA79B8" w:rsidRPr="00FB5FA7" w:rsidRDefault="00AA79B8" w:rsidP="00296589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</w:p>
      </w:tc>
      <w:tc>
        <w:tcPr>
          <w:tcW w:w="2693" w:type="dxa"/>
          <w:vAlign w:val="center"/>
        </w:tcPr>
        <w:p w:rsidR="00AA79B8" w:rsidRPr="00FB5FA7" w:rsidRDefault="00AA79B8" w:rsidP="00AA79B8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 w:rsidRPr="00FB5FA7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 xml:space="preserve">Fecha: </w:t>
          </w: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08/08</w:t>
          </w:r>
          <w:r w:rsidRPr="00FB5FA7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/2013</w:t>
          </w:r>
        </w:p>
      </w:tc>
    </w:tr>
    <w:tr w:rsidR="00AA79B8" w:rsidRPr="00FB5FA7" w:rsidTr="00296589">
      <w:trPr>
        <w:trHeight w:val="498"/>
      </w:trPr>
      <w:tc>
        <w:tcPr>
          <w:tcW w:w="1701" w:type="dxa"/>
          <w:vMerge/>
        </w:tcPr>
        <w:p w:rsidR="00AA79B8" w:rsidRPr="00FB5FA7" w:rsidRDefault="00AA79B8" w:rsidP="00296589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val="es-ES" w:eastAsia="es-ES"/>
            </w:rPr>
          </w:pPr>
        </w:p>
      </w:tc>
      <w:tc>
        <w:tcPr>
          <w:tcW w:w="4395" w:type="dxa"/>
          <w:vMerge/>
          <w:vAlign w:val="center"/>
        </w:tcPr>
        <w:p w:rsidR="00AA79B8" w:rsidRPr="00FB5FA7" w:rsidRDefault="00AA79B8" w:rsidP="00296589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</w:p>
      </w:tc>
      <w:tc>
        <w:tcPr>
          <w:tcW w:w="2693" w:type="dxa"/>
          <w:vAlign w:val="center"/>
        </w:tcPr>
        <w:p w:rsidR="00AA79B8" w:rsidRPr="00FB5FA7" w:rsidRDefault="00AA79B8" w:rsidP="00296589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Página: 6</w:t>
          </w:r>
          <w:r w:rsidRPr="00FB5FA7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 xml:space="preserve"> de </w:t>
          </w: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6</w:t>
          </w:r>
        </w:p>
      </w:tc>
    </w:tr>
  </w:tbl>
  <w:p w:rsidR="00AA79B8" w:rsidRDefault="00AA79B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34CC5"/>
    <w:multiLevelType w:val="hybridMultilevel"/>
    <w:tmpl w:val="93FE1E70"/>
    <w:lvl w:ilvl="0" w:tplc="7164670C">
      <w:start w:val="6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C43E5"/>
    <w:multiLevelType w:val="multilevel"/>
    <w:tmpl w:val="D4C2CD22"/>
    <w:lvl w:ilvl="0">
      <w:start w:val="3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B100EC5"/>
    <w:multiLevelType w:val="hybridMultilevel"/>
    <w:tmpl w:val="EE6E81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9A1D1F"/>
    <w:multiLevelType w:val="hybridMultilevel"/>
    <w:tmpl w:val="39A4AD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3D7803"/>
    <w:multiLevelType w:val="hybridMultilevel"/>
    <w:tmpl w:val="CE144D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34633A"/>
    <w:multiLevelType w:val="hybridMultilevel"/>
    <w:tmpl w:val="417CBA3C"/>
    <w:lvl w:ilvl="0" w:tplc="0C0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083290"/>
    <w:multiLevelType w:val="hybridMultilevel"/>
    <w:tmpl w:val="40765F94"/>
    <w:lvl w:ilvl="0" w:tplc="B288A60A">
      <w:start w:val="6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  <w:b/>
        <w:color w:val="00000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A15318"/>
    <w:multiLevelType w:val="hybridMultilevel"/>
    <w:tmpl w:val="854A05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3C6C33"/>
    <w:multiLevelType w:val="hybridMultilevel"/>
    <w:tmpl w:val="37DE9E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7"/>
  </w:num>
  <w:num w:numId="7">
    <w:abstractNumId w:val="2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CE8"/>
    <w:rsid w:val="0000021C"/>
    <w:rsid w:val="000518E5"/>
    <w:rsid w:val="00061F7A"/>
    <w:rsid w:val="0008535E"/>
    <w:rsid w:val="00096CE8"/>
    <w:rsid w:val="000C679E"/>
    <w:rsid w:val="000E775D"/>
    <w:rsid w:val="000F39AC"/>
    <w:rsid w:val="00114913"/>
    <w:rsid w:val="0011527F"/>
    <w:rsid w:val="001162C5"/>
    <w:rsid w:val="0012372B"/>
    <w:rsid w:val="00127C4E"/>
    <w:rsid w:val="00157D30"/>
    <w:rsid w:val="00171343"/>
    <w:rsid w:val="00190E70"/>
    <w:rsid w:val="001A3E66"/>
    <w:rsid w:val="001B2917"/>
    <w:rsid w:val="001B5FA0"/>
    <w:rsid w:val="001C796F"/>
    <w:rsid w:val="001D2919"/>
    <w:rsid w:val="001D425A"/>
    <w:rsid w:val="001E03E5"/>
    <w:rsid w:val="00202D46"/>
    <w:rsid w:val="00224933"/>
    <w:rsid w:val="00227674"/>
    <w:rsid w:val="00236400"/>
    <w:rsid w:val="00240DEA"/>
    <w:rsid w:val="00281A05"/>
    <w:rsid w:val="002849C8"/>
    <w:rsid w:val="00291DD4"/>
    <w:rsid w:val="002A7DAC"/>
    <w:rsid w:val="002B6712"/>
    <w:rsid w:val="003003E8"/>
    <w:rsid w:val="00304AA5"/>
    <w:rsid w:val="00313E9E"/>
    <w:rsid w:val="00350F04"/>
    <w:rsid w:val="00361AC0"/>
    <w:rsid w:val="00371E7B"/>
    <w:rsid w:val="00374980"/>
    <w:rsid w:val="00392ABC"/>
    <w:rsid w:val="003A2A81"/>
    <w:rsid w:val="003A443B"/>
    <w:rsid w:val="003D050C"/>
    <w:rsid w:val="003D1746"/>
    <w:rsid w:val="003D3737"/>
    <w:rsid w:val="003D798B"/>
    <w:rsid w:val="0041657C"/>
    <w:rsid w:val="00426105"/>
    <w:rsid w:val="0045159C"/>
    <w:rsid w:val="00460B2B"/>
    <w:rsid w:val="00462F94"/>
    <w:rsid w:val="00464D1C"/>
    <w:rsid w:val="004722A9"/>
    <w:rsid w:val="00484D35"/>
    <w:rsid w:val="00493F85"/>
    <w:rsid w:val="004A53DE"/>
    <w:rsid w:val="004D41CA"/>
    <w:rsid w:val="004E1F51"/>
    <w:rsid w:val="004F706F"/>
    <w:rsid w:val="00510509"/>
    <w:rsid w:val="00527ABD"/>
    <w:rsid w:val="0053560B"/>
    <w:rsid w:val="00551211"/>
    <w:rsid w:val="005524BB"/>
    <w:rsid w:val="005570FA"/>
    <w:rsid w:val="00563138"/>
    <w:rsid w:val="00570AD6"/>
    <w:rsid w:val="00590504"/>
    <w:rsid w:val="005A51CC"/>
    <w:rsid w:val="00604279"/>
    <w:rsid w:val="0061654C"/>
    <w:rsid w:val="00623125"/>
    <w:rsid w:val="006342E2"/>
    <w:rsid w:val="00640280"/>
    <w:rsid w:val="00641D37"/>
    <w:rsid w:val="00645562"/>
    <w:rsid w:val="006457C0"/>
    <w:rsid w:val="00646DDC"/>
    <w:rsid w:val="00660D5F"/>
    <w:rsid w:val="006666C9"/>
    <w:rsid w:val="006749BB"/>
    <w:rsid w:val="00681EDE"/>
    <w:rsid w:val="00684C56"/>
    <w:rsid w:val="006A0E20"/>
    <w:rsid w:val="006B1222"/>
    <w:rsid w:val="006E099C"/>
    <w:rsid w:val="006F7957"/>
    <w:rsid w:val="007070B3"/>
    <w:rsid w:val="007231B7"/>
    <w:rsid w:val="00746CC1"/>
    <w:rsid w:val="00757DD9"/>
    <w:rsid w:val="007A1D4A"/>
    <w:rsid w:val="007A5D5C"/>
    <w:rsid w:val="007C688C"/>
    <w:rsid w:val="007D0BFE"/>
    <w:rsid w:val="007F5544"/>
    <w:rsid w:val="008029BC"/>
    <w:rsid w:val="00806959"/>
    <w:rsid w:val="00807A31"/>
    <w:rsid w:val="00807E11"/>
    <w:rsid w:val="00815B7F"/>
    <w:rsid w:val="008210AD"/>
    <w:rsid w:val="00851E54"/>
    <w:rsid w:val="00865298"/>
    <w:rsid w:val="00871FD1"/>
    <w:rsid w:val="008917BC"/>
    <w:rsid w:val="008A6743"/>
    <w:rsid w:val="008C39B0"/>
    <w:rsid w:val="008D003A"/>
    <w:rsid w:val="008F29B7"/>
    <w:rsid w:val="008F3218"/>
    <w:rsid w:val="00903884"/>
    <w:rsid w:val="009069DD"/>
    <w:rsid w:val="0091429B"/>
    <w:rsid w:val="00920DB3"/>
    <w:rsid w:val="009242AE"/>
    <w:rsid w:val="00935BB3"/>
    <w:rsid w:val="00935BE7"/>
    <w:rsid w:val="00936FE1"/>
    <w:rsid w:val="0093790C"/>
    <w:rsid w:val="009506B8"/>
    <w:rsid w:val="00952AE3"/>
    <w:rsid w:val="009532A8"/>
    <w:rsid w:val="00963A40"/>
    <w:rsid w:val="00985AF8"/>
    <w:rsid w:val="0099281F"/>
    <w:rsid w:val="009A07F9"/>
    <w:rsid w:val="009C1C1F"/>
    <w:rsid w:val="00A02975"/>
    <w:rsid w:val="00A316C4"/>
    <w:rsid w:val="00A45020"/>
    <w:rsid w:val="00A66706"/>
    <w:rsid w:val="00A72931"/>
    <w:rsid w:val="00A91E1F"/>
    <w:rsid w:val="00A947A9"/>
    <w:rsid w:val="00AA79B8"/>
    <w:rsid w:val="00AB2F16"/>
    <w:rsid w:val="00AD05CA"/>
    <w:rsid w:val="00AD4914"/>
    <w:rsid w:val="00AD504A"/>
    <w:rsid w:val="00AF761A"/>
    <w:rsid w:val="00B006CB"/>
    <w:rsid w:val="00B12F3B"/>
    <w:rsid w:val="00B12F57"/>
    <w:rsid w:val="00B153DB"/>
    <w:rsid w:val="00B2102C"/>
    <w:rsid w:val="00B276F9"/>
    <w:rsid w:val="00B34B93"/>
    <w:rsid w:val="00B61770"/>
    <w:rsid w:val="00B6238F"/>
    <w:rsid w:val="00B85DD6"/>
    <w:rsid w:val="00BB52D9"/>
    <w:rsid w:val="00BB6CD8"/>
    <w:rsid w:val="00BE75FC"/>
    <w:rsid w:val="00C0724D"/>
    <w:rsid w:val="00C24156"/>
    <w:rsid w:val="00C24520"/>
    <w:rsid w:val="00C24578"/>
    <w:rsid w:val="00C31DBC"/>
    <w:rsid w:val="00C4742E"/>
    <w:rsid w:val="00C86344"/>
    <w:rsid w:val="00C94211"/>
    <w:rsid w:val="00C97A3D"/>
    <w:rsid w:val="00CA3756"/>
    <w:rsid w:val="00CB5827"/>
    <w:rsid w:val="00CC21D1"/>
    <w:rsid w:val="00CC698F"/>
    <w:rsid w:val="00CC69E3"/>
    <w:rsid w:val="00CF121B"/>
    <w:rsid w:val="00D0573E"/>
    <w:rsid w:val="00D20537"/>
    <w:rsid w:val="00D43D8B"/>
    <w:rsid w:val="00D4626B"/>
    <w:rsid w:val="00D56F0F"/>
    <w:rsid w:val="00D63EC5"/>
    <w:rsid w:val="00D82816"/>
    <w:rsid w:val="00D83859"/>
    <w:rsid w:val="00D854C7"/>
    <w:rsid w:val="00D85CF3"/>
    <w:rsid w:val="00D8695A"/>
    <w:rsid w:val="00D90100"/>
    <w:rsid w:val="00D923CA"/>
    <w:rsid w:val="00DA56C0"/>
    <w:rsid w:val="00DC4F55"/>
    <w:rsid w:val="00DE0FA4"/>
    <w:rsid w:val="00DE77B7"/>
    <w:rsid w:val="00DF09E7"/>
    <w:rsid w:val="00DF5C3B"/>
    <w:rsid w:val="00E01E18"/>
    <w:rsid w:val="00E045F7"/>
    <w:rsid w:val="00E07755"/>
    <w:rsid w:val="00E23F9D"/>
    <w:rsid w:val="00E34752"/>
    <w:rsid w:val="00E441BF"/>
    <w:rsid w:val="00E6689C"/>
    <w:rsid w:val="00E84378"/>
    <w:rsid w:val="00E902AF"/>
    <w:rsid w:val="00EA149D"/>
    <w:rsid w:val="00EB5DC2"/>
    <w:rsid w:val="00ED11E3"/>
    <w:rsid w:val="00ED4716"/>
    <w:rsid w:val="00ED6FC8"/>
    <w:rsid w:val="00EE0E1F"/>
    <w:rsid w:val="00EE5292"/>
    <w:rsid w:val="00EF2BAB"/>
    <w:rsid w:val="00EF74C1"/>
    <w:rsid w:val="00F13E9D"/>
    <w:rsid w:val="00F459AB"/>
    <w:rsid w:val="00F53379"/>
    <w:rsid w:val="00F8427D"/>
    <w:rsid w:val="00F9383C"/>
    <w:rsid w:val="00FB58EA"/>
    <w:rsid w:val="00FB5FA7"/>
    <w:rsid w:val="00FD7585"/>
    <w:rsid w:val="00FE6F13"/>
    <w:rsid w:val="00FF5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C4742E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Times New Roman"/>
      <w:b/>
      <w:kern w:val="32"/>
      <w:sz w:val="24"/>
      <w:szCs w:val="20"/>
      <w:lang w:val="es-ES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096CE8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rsid w:val="00C4742E"/>
    <w:rPr>
      <w:rFonts w:ascii="Arial" w:eastAsia="Times New Roman" w:hAnsi="Arial" w:cs="Times New Roman"/>
      <w:b/>
      <w:kern w:val="32"/>
      <w:sz w:val="24"/>
      <w:szCs w:val="20"/>
      <w:lang w:val="es-ES" w:eastAsia="es-MX"/>
    </w:rPr>
  </w:style>
  <w:style w:type="table" w:styleId="Tablaconcuadrcula">
    <w:name w:val="Table Grid"/>
    <w:basedOn w:val="Tablanormal"/>
    <w:uiPriority w:val="59"/>
    <w:rsid w:val="00C4742E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C24520"/>
    <w:pPr>
      <w:ind w:left="720"/>
      <w:contextualSpacing/>
    </w:p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551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551211"/>
    <w:rPr>
      <w:rFonts w:ascii="Tahoma" w:hAnsi="Tahoma" w:cs="Tahoma"/>
      <w:sz w:val="16"/>
      <w:szCs w:val="16"/>
      <w:lang w:val="es-CO"/>
    </w:rPr>
  </w:style>
  <w:style w:type="paragraph" w:styleId="Encabezado">
    <w:name w:val="header"/>
    <w:basedOn w:val="Normal"/>
    <w:link w:val="EncabezadoCar"/>
    <w:uiPriority w:val="99"/>
    <w:unhideWhenUsed/>
    <w:rsid w:val="00AA79B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79B8"/>
    <w:rPr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AA79B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79B8"/>
    <w:rPr>
      <w:lang w:val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79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79B8"/>
    <w:rPr>
      <w:rFonts w:ascii="Tahoma" w:hAnsi="Tahoma" w:cs="Tahoma"/>
      <w:sz w:val="16"/>
      <w:szCs w:val="16"/>
      <w:lang w:val="es-C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C4742E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Times New Roman"/>
      <w:b/>
      <w:kern w:val="32"/>
      <w:sz w:val="24"/>
      <w:szCs w:val="20"/>
      <w:lang w:val="es-ES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096CE8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rsid w:val="00C4742E"/>
    <w:rPr>
      <w:rFonts w:ascii="Arial" w:eastAsia="Times New Roman" w:hAnsi="Arial" w:cs="Times New Roman"/>
      <w:b/>
      <w:kern w:val="32"/>
      <w:sz w:val="24"/>
      <w:szCs w:val="20"/>
      <w:lang w:val="es-ES" w:eastAsia="es-MX"/>
    </w:rPr>
  </w:style>
  <w:style w:type="table" w:styleId="Tablaconcuadrcula">
    <w:name w:val="Table Grid"/>
    <w:basedOn w:val="Tablanormal"/>
    <w:uiPriority w:val="59"/>
    <w:rsid w:val="00C4742E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C24520"/>
    <w:pPr>
      <w:ind w:left="720"/>
      <w:contextualSpacing/>
    </w:p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551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551211"/>
    <w:rPr>
      <w:rFonts w:ascii="Tahoma" w:hAnsi="Tahoma" w:cs="Tahoma"/>
      <w:sz w:val="16"/>
      <w:szCs w:val="16"/>
      <w:lang w:val="es-CO"/>
    </w:rPr>
  </w:style>
  <w:style w:type="paragraph" w:styleId="Encabezado">
    <w:name w:val="header"/>
    <w:basedOn w:val="Normal"/>
    <w:link w:val="EncabezadoCar"/>
    <w:uiPriority w:val="99"/>
    <w:unhideWhenUsed/>
    <w:rsid w:val="00AA79B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79B8"/>
    <w:rPr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AA79B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79B8"/>
    <w:rPr>
      <w:lang w:val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79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79B8"/>
    <w:rPr>
      <w:rFonts w:ascii="Tahoma" w:hAnsi="Tahoma" w:cs="Tahoma"/>
      <w:sz w:val="16"/>
      <w:szCs w:val="16"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8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96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4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58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4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70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91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1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0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45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41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40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84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64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9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26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46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6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14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4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8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35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75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67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1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64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41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48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81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63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6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35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43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71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62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16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33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66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59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4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74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45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2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24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22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32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65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7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17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02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1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3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8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43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45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39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36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31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61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8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2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57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65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62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2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13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AF5D5C-6A93-407B-A4C4-3D41F4885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413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carolina arana</cp:lastModifiedBy>
  <cp:revision>10</cp:revision>
  <cp:lastPrinted>2010-08-31T08:28:00Z</cp:lastPrinted>
  <dcterms:created xsi:type="dcterms:W3CDTF">2013-09-04T16:33:00Z</dcterms:created>
  <dcterms:modified xsi:type="dcterms:W3CDTF">2013-11-12T16:41:00Z</dcterms:modified>
</cp:coreProperties>
</file>